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E5EC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-562610</wp:posOffset>
                </wp:positionV>
                <wp:extent cx="1593850" cy="563245"/>
                <wp:effectExtent l="0" t="0" r="635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4695" y="304800"/>
                          <a:ext cx="1593850" cy="56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76EFA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3pt;margin-top:-44.3pt;height:44.35pt;width:125.5pt;z-index:251659264;mso-width-relative:page;mso-height-relative:page;" fillcolor="#FFFFFF [3201]" filled="t" stroked="f" coordsize="21600,21600" o:gfxdata="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AZEdNAAAAAHAQAADwAA&#10;AAAAAAABACAAAAAiAAAAZHJzL2Rvd25yZXYueG1sUEsBAhQAFAAAAAgAh07iQBsYybNXAgAAmQQA&#10;AA4AAAAAAAAAAQAgAAAAH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C76EFA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遗体特殊修复收费明细表</w:t>
      </w:r>
    </w:p>
    <w:p w14:paraId="6129C5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上海市松江区殡仪馆            制表日期：2026年5月8日</w:t>
      </w:r>
    </w:p>
    <w:p w14:paraId="618323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责任人：王杏园            联系电话：021-57839854           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    监督电话：021-37736151</w:t>
      </w:r>
    </w:p>
    <w:tbl>
      <w:tblPr>
        <w:tblStyle w:val="3"/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59"/>
        <w:gridCol w:w="1650"/>
        <w:gridCol w:w="1078"/>
        <w:gridCol w:w="2181"/>
        <w:gridCol w:w="3873"/>
        <w:gridCol w:w="3573"/>
      </w:tblGrid>
      <w:tr w14:paraId="2622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25" w:type="dxa"/>
            <w:vAlign w:val="center"/>
          </w:tcPr>
          <w:p w14:paraId="7DB89AC0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序号</w:t>
            </w:r>
          </w:p>
        </w:tc>
        <w:tc>
          <w:tcPr>
            <w:tcW w:w="1159" w:type="dxa"/>
            <w:vAlign w:val="center"/>
          </w:tcPr>
          <w:p w14:paraId="5BA0CCF9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50" w:type="dxa"/>
            <w:vAlign w:val="center"/>
          </w:tcPr>
          <w:p w14:paraId="35A2170E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损伤情况描述</w:t>
            </w:r>
          </w:p>
        </w:tc>
        <w:tc>
          <w:tcPr>
            <w:tcW w:w="1078" w:type="dxa"/>
            <w:vAlign w:val="center"/>
          </w:tcPr>
          <w:p w14:paraId="37896736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技术方法</w:t>
            </w:r>
          </w:p>
        </w:tc>
        <w:tc>
          <w:tcPr>
            <w:tcW w:w="2181" w:type="dxa"/>
            <w:vAlign w:val="center"/>
          </w:tcPr>
          <w:p w14:paraId="5C17F642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3873" w:type="dxa"/>
            <w:vAlign w:val="center"/>
          </w:tcPr>
          <w:p w14:paraId="49D0111A">
            <w:pPr>
              <w:jc w:val="center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3573" w:type="dxa"/>
            <w:vAlign w:val="center"/>
          </w:tcPr>
          <w:p w14:paraId="11F700A7">
            <w:pPr>
              <w:jc w:val="center"/>
              <w:rPr>
                <w:rFonts w:hint="default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  <w:t>效果要求</w:t>
            </w:r>
          </w:p>
        </w:tc>
      </w:tr>
      <w:tr w14:paraId="4683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vMerge w:val="restart"/>
            <w:vAlign w:val="center"/>
          </w:tcPr>
          <w:p w14:paraId="51E390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9" w:type="dxa"/>
            <w:vMerge w:val="restart"/>
            <w:vAlign w:val="center"/>
          </w:tcPr>
          <w:p w14:paraId="616F95BA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头颅修复</w:t>
            </w:r>
          </w:p>
        </w:tc>
        <w:tc>
          <w:tcPr>
            <w:tcW w:w="1650" w:type="dxa"/>
            <w:vMerge w:val="restart"/>
            <w:vAlign w:val="center"/>
          </w:tcPr>
          <w:p w14:paraId="6F105CDA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头颅出现皮肤破裂、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骨骼骨折、断裂、移位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器官组织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缺失等情况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78" w:type="dxa"/>
            <w:vMerge w:val="restart"/>
            <w:vAlign w:val="center"/>
          </w:tcPr>
          <w:p w14:paraId="165BC1F8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骨骼拼接</w:t>
            </w:r>
          </w:p>
          <w:p w14:paraId="361C8C05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颇内填充</w:t>
            </w:r>
          </w:p>
          <w:p w14:paraId="6704E851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器官重塑</w:t>
            </w:r>
          </w:p>
          <w:p w14:paraId="0E2A2842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皮肤缝合</w:t>
            </w:r>
          </w:p>
          <w:p w14:paraId="365A847A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面部修复</w:t>
            </w:r>
          </w:p>
        </w:tc>
        <w:tc>
          <w:tcPr>
            <w:tcW w:w="2181" w:type="dxa"/>
            <w:vAlign w:val="center"/>
          </w:tcPr>
          <w:p w14:paraId="29679A26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按照损伤等级和修复方法综合收费:</w:t>
            </w:r>
          </w:p>
        </w:tc>
        <w:tc>
          <w:tcPr>
            <w:tcW w:w="3873" w:type="dxa"/>
            <w:vAlign w:val="center"/>
          </w:tcPr>
          <w:p w14:paraId="1CC55C0B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对头颅破皮肤缝合，头颅整形，器官修复等。</w:t>
            </w:r>
          </w:p>
        </w:tc>
        <w:tc>
          <w:tcPr>
            <w:tcW w:w="3573" w:type="dxa"/>
            <w:vAlign w:val="center"/>
          </w:tcPr>
          <w:p w14:paraId="05C0ACE8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尽量恢复头颅原有形状，使其保持安详睡姿。</w:t>
            </w:r>
          </w:p>
        </w:tc>
      </w:tr>
      <w:tr w14:paraId="4E15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vMerge w:val="continue"/>
            <w:vAlign w:val="center"/>
          </w:tcPr>
          <w:p w14:paraId="5BE1055A"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6CEA5DD2"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E01F044"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7DAC4D3B"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181" w:type="dxa"/>
            <w:vAlign w:val="center"/>
          </w:tcPr>
          <w:p w14:paraId="336590DD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缝合/填充修复:</w:t>
            </w:r>
          </w:p>
          <w:p w14:paraId="2F661862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300-2000元</w:t>
            </w:r>
          </w:p>
        </w:tc>
        <w:tc>
          <w:tcPr>
            <w:tcW w:w="3873" w:type="dxa"/>
            <w:vAlign w:val="center"/>
          </w:tcPr>
          <w:p w14:paraId="2CF900C3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头颅3厘米以上伤口进行缝合，基础收费300元，以后每增加1厘米加收50元，最高不超过2000元。填充面积小于6cm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按500元收取。</w:t>
            </w:r>
          </w:p>
        </w:tc>
        <w:tc>
          <w:tcPr>
            <w:tcW w:w="3573" w:type="dxa"/>
            <w:vAlign w:val="center"/>
          </w:tcPr>
          <w:p w14:paraId="17A12370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针角平整，皮肤贴合度较高</w:t>
            </w:r>
          </w:p>
        </w:tc>
      </w:tr>
      <w:tr w14:paraId="43E5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vMerge w:val="continue"/>
            <w:vAlign w:val="center"/>
          </w:tcPr>
          <w:p w14:paraId="570E7359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04DA344D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67D8C1B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3B57E634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67B5642E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轻度修复:5000元</w:t>
            </w:r>
          </w:p>
        </w:tc>
        <w:tc>
          <w:tcPr>
            <w:tcW w:w="3873" w:type="dxa"/>
            <w:vAlign w:val="center"/>
          </w:tcPr>
          <w:p w14:paraId="75C25422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适用于骨折小于8处，凹陷面积小于15cm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，同时面部变形程度小于15%，较小范围软组织缺损和裂伤，骨骼复位固定和缝合。</w:t>
            </w:r>
          </w:p>
        </w:tc>
        <w:tc>
          <w:tcPr>
            <w:tcW w:w="3573" w:type="dxa"/>
            <w:vAlign w:val="center"/>
          </w:tcPr>
          <w:p w14:paraId="2DFF7E21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头颅恢复程度90%收上按5000元计收，恢复程度不足90%的，按2000元计收。</w:t>
            </w:r>
          </w:p>
        </w:tc>
      </w:tr>
      <w:tr w14:paraId="49B7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vMerge w:val="continue"/>
            <w:vAlign w:val="center"/>
          </w:tcPr>
          <w:p w14:paraId="62C7CAAB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252195AF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03574F0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6578D297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1C3A84E9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中度修复:10000元</w:t>
            </w:r>
          </w:p>
        </w:tc>
        <w:tc>
          <w:tcPr>
            <w:tcW w:w="3873" w:type="dxa"/>
            <w:vAlign w:val="center"/>
          </w:tcPr>
          <w:p w14:paraId="1AA0814F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适用于骨折&gt;8处或凹陷面积&gt;25cm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，同时面部变形程度小于30%，颅脑骨折或一定范围软组织缺损和裂伤，断裂，颧骨、上颌骨骨折，骨骼复位固定和缝合。</w:t>
            </w:r>
          </w:p>
        </w:tc>
        <w:tc>
          <w:tcPr>
            <w:tcW w:w="3573" w:type="dxa"/>
            <w:vAlign w:val="center"/>
          </w:tcPr>
          <w:p w14:paraId="1EB8A552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头颅恢复程度80%以上按10000元收费，恢复程度80%-65%，按5000元收费，恢复程度不足65%，按2000元计收。</w:t>
            </w:r>
          </w:p>
        </w:tc>
      </w:tr>
      <w:tr w14:paraId="3467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vMerge w:val="continue"/>
            <w:vAlign w:val="center"/>
          </w:tcPr>
          <w:p w14:paraId="29991868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1274A4F1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20D764B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13009325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3117DBAF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重度修复:20000元</w:t>
            </w:r>
          </w:p>
        </w:tc>
        <w:tc>
          <w:tcPr>
            <w:tcW w:w="3873" w:type="dxa"/>
            <w:vAlign w:val="center"/>
          </w:tcPr>
          <w:p w14:paraId="1C577904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重度修复:头颅骨折&gt;15处或凹陷面积&gt;40cm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，同时面部变形程度达50%以上，颅腔破裂，或伴脑浆外溢，大范围软组织缺损和裂伤，鼻骨、眼骨断裂，进行颅脑填充、骨骼复位固定和缝合。</w:t>
            </w:r>
          </w:p>
        </w:tc>
        <w:tc>
          <w:tcPr>
            <w:tcW w:w="3573" w:type="dxa"/>
            <w:vAlign w:val="center"/>
          </w:tcPr>
          <w:p w14:paraId="53A51927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头颅恢复程度80%以上按20000元收费，恢复程度80%-65%，按10000元收费，恢复程度65%-50%，按5000元收费，不足50%，按2000元计收。</w:t>
            </w:r>
          </w:p>
        </w:tc>
      </w:tr>
      <w:tr w14:paraId="27F9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restart"/>
            <w:vAlign w:val="center"/>
          </w:tcPr>
          <w:p w14:paraId="150925C8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9" w:type="dxa"/>
            <w:vMerge w:val="restart"/>
            <w:vAlign w:val="center"/>
          </w:tcPr>
          <w:p w14:paraId="19393F91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躯干修复</w:t>
            </w:r>
          </w:p>
        </w:tc>
        <w:tc>
          <w:tcPr>
            <w:tcW w:w="1650" w:type="dxa"/>
            <w:vMerge w:val="restart"/>
            <w:vAlign w:val="center"/>
          </w:tcPr>
          <w:p w14:paraId="55F55321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躯干断裂导致骨头戳出皮肤、断裂、离体、脏器溢出等情况</w:t>
            </w:r>
          </w:p>
        </w:tc>
        <w:tc>
          <w:tcPr>
            <w:tcW w:w="1078" w:type="dxa"/>
            <w:vMerge w:val="restart"/>
            <w:vAlign w:val="center"/>
          </w:tcPr>
          <w:p w14:paraId="13295919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骨骼固定</w:t>
            </w:r>
          </w:p>
          <w:p w14:paraId="5098EC4F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骨骼拼接</w:t>
            </w:r>
          </w:p>
          <w:p w14:paraId="463FCC2D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脏器复位</w:t>
            </w:r>
          </w:p>
          <w:p w14:paraId="6C9EC352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皮肤缝合</w:t>
            </w:r>
          </w:p>
        </w:tc>
        <w:tc>
          <w:tcPr>
            <w:tcW w:w="2181" w:type="dxa"/>
            <w:vAlign w:val="center"/>
          </w:tcPr>
          <w:p w14:paraId="23F76D54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轻度修复1000元</w:t>
            </w:r>
          </w:p>
        </w:tc>
        <w:tc>
          <w:tcPr>
            <w:tcW w:w="3873" w:type="dxa"/>
            <w:vAlign w:val="center"/>
          </w:tcPr>
          <w:p w14:paraId="6D5ED480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躯干皮肤破损、擦伤面积较大。</w:t>
            </w:r>
          </w:p>
        </w:tc>
        <w:tc>
          <w:tcPr>
            <w:tcW w:w="3573" w:type="dxa"/>
            <w:vAlign w:val="center"/>
          </w:tcPr>
          <w:p w14:paraId="7A18C652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皮肤缝合后无血渍外溢。</w:t>
            </w:r>
          </w:p>
        </w:tc>
      </w:tr>
      <w:tr w14:paraId="41E8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continue"/>
            <w:vAlign w:val="center"/>
          </w:tcPr>
          <w:p w14:paraId="68291900">
            <w:pPr>
              <w:jc w:val="both"/>
            </w:pPr>
          </w:p>
        </w:tc>
        <w:tc>
          <w:tcPr>
            <w:tcW w:w="1159" w:type="dxa"/>
            <w:vMerge w:val="continue"/>
            <w:vAlign w:val="center"/>
          </w:tcPr>
          <w:p w14:paraId="56B5A78F">
            <w:pPr>
              <w:jc w:val="both"/>
            </w:pPr>
          </w:p>
        </w:tc>
        <w:tc>
          <w:tcPr>
            <w:tcW w:w="1650" w:type="dxa"/>
            <w:vMerge w:val="continue"/>
            <w:vAlign w:val="center"/>
          </w:tcPr>
          <w:p w14:paraId="15B837F7">
            <w:pPr>
              <w:jc w:val="both"/>
            </w:pPr>
          </w:p>
        </w:tc>
        <w:tc>
          <w:tcPr>
            <w:tcW w:w="1078" w:type="dxa"/>
            <w:vMerge w:val="continue"/>
            <w:vAlign w:val="center"/>
          </w:tcPr>
          <w:p w14:paraId="43436138">
            <w:pPr>
              <w:jc w:val="both"/>
            </w:pPr>
          </w:p>
        </w:tc>
        <w:tc>
          <w:tcPr>
            <w:tcW w:w="2181" w:type="dxa"/>
            <w:vAlign w:val="center"/>
          </w:tcPr>
          <w:p w14:paraId="6DF28546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中度修复3000元</w:t>
            </w:r>
          </w:p>
        </w:tc>
        <w:tc>
          <w:tcPr>
            <w:tcW w:w="3873" w:type="dxa"/>
            <w:vAlign w:val="center"/>
          </w:tcPr>
          <w:p w14:paraId="0B718A4B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骨头戳穿皮肤，断裂，躯干有一定变形。</w:t>
            </w:r>
          </w:p>
        </w:tc>
        <w:tc>
          <w:tcPr>
            <w:tcW w:w="3573" w:type="dxa"/>
            <w:vAlign w:val="center"/>
          </w:tcPr>
          <w:p w14:paraId="0D0682E2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骨头复位并固定，皮肤缝合后无血渍外溢。</w:t>
            </w:r>
          </w:p>
        </w:tc>
      </w:tr>
      <w:tr w14:paraId="4B50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continue"/>
            <w:vAlign w:val="center"/>
          </w:tcPr>
          <w:p w14:paraId="1CCDEF79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13FA4D7C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6029044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62A170AA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27BA402C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重度修复6000元</w:t>
            </w:r>
          </w:p>
        </w:tc>
        <w:tc>
          <w:tcPr>
            <w:tcW w:w="3873" w:type="dxa"/>
            <w:vAlign w:val="center"/>
          </w:tcPr>
          <w:p w14:paraId="4A6B6AA0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骨头戳穿皮肤，肠子等内脏溢出，躯干变形严重。</w:t>
            </w:r>
          </w:p>
        </w:tc>
        <w:tc>
          <w:tcPr>
            <w:tcW w:w="3573" w:type="dxa"/>
            <w:vAlign w:val="center"/>
          </w:tcPr>
          <w:p w14:paraId="2DBA5894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骨头复位并固定，内脏复位，皮肤缝合后无血渍外溢。</w:t>
            </w:r>
          </w:p>
        </w:tc>
      </w:tr>
      <w:tr w14:paraId="35AF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restart"/>
            <w:vAlign w:val="center"/>
          </w:tcPr>
          <w:p w14:paraId="277FD3B7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9" w:type="dxa"/>
            <w:vMerge w:val="restart"/>
            <w:vAlign w:val="center"/>
          </w:tcPr>
          <w:p w14:paraId="5C2F12B9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四肢修复</w:t>
            </w:r>
          </w:p>
        </w:tc>
        <w:tc>
          <w:tcPr>
            <w:tcW w:w="1650" w:type="dxa"/>
            <w:vMerge w:val="restart"/>
            <w:vAlign w:val="center"/>
          </w:tcPr>
          <w:p w14:paraId="6531CE0B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上肢、下肢骨骼断裂导致骨头戳出皮肤、断裂、离体等情况</w:t>
            </w:r>
          </w:p>
        </w:tc>
        <w:tc>
          <w:tcPr>
            <w:tcW w:w="1078" w:type="dxa"/>
            <w:vMerge w:val="restart"/>
            <w:vAlign w:val="center"/>
          </w:tcPr>
          <w:p w14:paraId="28ABAF4E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骨骼复位</w:t>
            </w:r>
          </w:p>
          <w:p w14:paraId="16E3FCC4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骨骼固定</w:t>
            </w:r>
          </w:p>
          <w:p w14:paraId="416EE732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肢体重塑</w:t>
            </w:r>
          </w:p>
        </w:tc>
        <w:tc>
          <w:tcPr>
            <w:tcW w:w="2181" w:type="dxa"/>
            <w:vAlign w:val="center"/>
          </w:tcPr>
          <w:p w14:paraId="79B511DD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轻度修复1000元</w:t>
            </w:r>
          </w:p>
        </w:tc>
        <w:tc>
          <w:tcPr>
            <w:tcW w:w="3873" w:type="dxa"/>
            <w:vAlign w:val="center"/>
          </w:tcPr>
          <w:p w14:paraId="2E96D1B6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四肢皮肤破损、擦伤面积较大。</w:t>
            </w:r>
          </w:p>
        </w:tc>
        <w:tc>
          <w:tcPr>
            <w:tcW w:w="3573" w:type="dxa"/>
            <w:vAlign w:val="center"/>
          </w:tcPr>
          <w:p w14:paraId="0E85E24B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皮肤缝合后无血渍外溢。</w:t>
            </w:r>
          </w:p>
        </w:tc>
      </w:tr>
      <w:tr w14:paraId="0DA9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continue"/>
            <w:vAlign w:val="center"/>
          </w:tcPr>
          <w:p w14:paraId="6FFF57D8">
            <w:pPr>
              <w:jc w:val="both"/>
            </w:pPr>
          </w:p>
        </w:tc>
        <w:tc>
          <w:tcPr>
            <w:tcW w:w="1159" w:type="dxa"/>
            <w:vMerge w:val="continue"/>
            <w:vAlign w:val="center"/>
          </w:tcPr>
          <w:p w14:paraId="17288CEE">
            <w:pPr>
              <w:jc w:val="both"/>
            </w:pPr>
          </w:p>
        </w:tc>
        <w:tc>
          <w:tcPr>
            <w:tcW w:w="1650" w:type="dxa"/>
            <w:vMerge w:val="continue"/>
            <w:vAlign w:val="center"/>
          </w:tcPr>
          <w:p w14:paraId="27314866">
            <w:pPr>
              <w:jc w:val="both"/>
            </w:pPr>
          </w:p>
        </w:tc>
        <w:tc>
          <w:tcPr>
            <w:tcW w:w="1078" w:type="dxa"/>
            <w:vMerge w:val="continue"/>
            <w:vAlign w:val="center"/>
          </w:tcPr>
          <w:p w14:paraId="6698658B">
            <w:pPr>
              <w:jc w:val="both"/>
            </w:pPr>
          </w:p>
        </w:tc>
        <w:tc>
          <w:tcPr>
            <w:tcW w:w="2181" w:type="dxa"/>
            <w:vAlign w:val="center"/>
          </w:tcPr>
          <w:p w14:paraId="17651866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中度修复2500元</w:t>
            </w:r>
          </w:p>
        </w:tc>
        <w:tc>
          <w:tcPr>
            <w:tcW w:w="3873" w:type="dxa"/>
            <w:vAlign w:val="center"/>
          </w:tcPr>
          <w:p w14:paraId="5C9CE3A3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骨头戳穿皮肤，断裂，四肢有一定变形</w:t>
            </w:r>
          </w:p>
        </w:tc>
        <w:tc>
          <w:tcPr>
            <w:tcW w:w="3573" w:type="dxa"/>
            <w:vAlign w:val="center"/>
          </w:tcPr>
          <w:p w14:paraId="4FC298A2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骨头复位并固定，皮肤缝合后无血渍外溢。</w:t>
            </w:r>
          </w:p>
        </w:tc>
      </w:tr>
      <w:tr w14:paraId="7E77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continue"/>
            <w:vAlign w:val="center"/>
          </w:tcPr>
          <w:p w14:paraId="6A7BB6B3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5A76DD19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3ABC18C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1D98F640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6356B7EB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重度修复5000元</w:t>
            </w:r>
          </w:p>
        </w:tc>
        <w:tc>
          <w:tcPr>
            <w:tcW w:w="3873" w:type="dxa"/>
            <w:vAlign w:val="center"/>
          </w:tcPr>
          <w:p w14:paraId="58678026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上肢或下肢出现离体现象，或部分变形缺失，需要重塑部分四肢。</w:t>
            </w:r>
          </w:p>
        </w:tc>
        <w:tc>
          <w:tcPr>
            <w:tcW w:w="3573" w:type="dxa"/>
            <w:vAlign w:val="center"/>
          </w:tcPr>
          <w:p w14:paraId="61EF1931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骨头复位并固定，部分四肢重塑，皮肤缝合后无血渍外溢。</w:t>
            </w:r>
          </w:p>
        </w:tc>
      </w:tr>
      <w:tr w14:paraId="7788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5" w:type="dxa"/>
            <w:vMerge w:val="restart"/>
            <w:vAlign w:val="center"/>
          </w:tcPr>
          <w:p w14:paraId="6F24CAF4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9" w:type="dxa"/>
            <w:vMerge w:val="restart"/>
            <w:vAlign w:val="center"/>
          </w:tcPr>
          <w:p w14:paraId="044D91FF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烧伤遗体</w:t>
            </w:r>
          </w:p>
        </w:tc>
        <w:tc>
          <w:tcPr>
            <w:tcW w:w="1650" w:type="dxa"/>
            <w:vMerge w:val="restart"/>
            <w:vAlign w:val="center"/>
          </w:tcPr>
          <w:p w14:paraId="60FB0061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遗体因烧伤造成头部、颈部、躯干、四肢等烧损收缩、炭化等情况</w:t>
            </w:r>
          </w:p>
        </w:tc>
        <w:tc>
          <w:tcPr>
            <w:tcW w:w="1078" w:type="dxa"/>
            <w:vMerge w:val="restart"/>
            <w:vAlign w:val="center"/>
          </w:tcPr>
          <w:p w14:paraId="535269AA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矫正肢体</w:t>
            </w:r>
          </w:p>
          <w:p w14:paraId="40B53D41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削痂修复</w:t>
            </w:r>
          </w:p>
          <w:p w14:paraId="38D700D6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肢体重塑</w:t>
            </w:r>
          </w:p>
        </w:tc>
        <w:tc>
          <w:tcPr>
            <w:tcW w:w="2181" w:type="dxa"/>
            <w:vAlign w:val="center"/>
          </w:tcPr>
          <w:p w14:paraId="198E8786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轻度修复5000元</w:t>
            </w:r>
          </w:p>
        </w:tc>
        <w:tc>
          <w:tcPr>
            <w:tcW w:w="3873" w:type="dxa"/>
            <w:vAlign w:val="center"/>
          </w:tcPr>
          <w:p w14:paraId="2E57D490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遗体因火灾灼伤造成组织、器官收缩变形，失去弹性，削除烧脱外皮，并进行除炭黑清洁。</w:t>
            </w:r>
          </w:p>
        </w:tc>
        <w:tc>
          <w:tcPr>
            <w:tcW w:w="3573" w:type="dxa"/>
            <w:vAlign w:val="center"/>
          </w:tcPr>
          <w:p w14:paraId="623AFB44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恢复程度达80%以上。</w:t>
            </w:r>
          </w:p>
        </w:tc>
      </w:tr>
      <w:tr w14:paraId="059D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5" w:type="dxa"/>
            <w:vMerge w:val="continue"/>
            <w:vAlign w:val="center"/>
          </w:tcPr>
          <w:p w14:paraId="120B75CF">
            <w:pPr>
              <w:jc w:val="both"/>
            </w:pPr>
          </w:p>
        </w:tc>
        <w:tc>
          <w:tcPr>
            <w:tcW w:w="1159" w:type="dxa"/>
            <w:vMerge w:val="continue"/>
            <w:vAlign w:val="center"/>
          </w:tcPr>
          <w:p w14:paraId="4ECEDB38">
            <w:pPr>
              <w:jc w:val="both"/>
            </w:pPr>
          </w:p>
        </w:tc>
        <w:tc>
          <w:tcPr>
            <w:tcW w:w="1650" w:type="dxa"/>
            <w:vMerge w:val="continue"/>
            <w:vAlign w:val="center"/>
          </w:tcPr>
          <w:p w14:paraId="48E446D8">
            <w:pPr>
              <w:jc w:val="both"/>
            </w:pPr>
          </w:p>
        </w:tc>
        <w:tc>
          <w:tcPr>
            <w:tcW w:w="1078" w:type="dxa"/>
            <w:vMerge w:val="continue"/>
            <w:vAlign w:val="center"/>
          </w:tcPr>
          <w:p w14:paraId="335B471E">
            <w:pPr>
              <w:jc w:val="both"/>
            </w:pPr>
          </w:p>
        </w:tc>
        <w:tc>
          <w:tcPr>
            <w:tcW w:w="2181" w:type="dxa"/>
            <w:vAlign w:val="center"/>
          </w:tcPr>
          <w:p w14:paraId="1E24A327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中度修复10000元</w:t>
            </w:r>
          </w:p>
        </w:tc>
        <w:tc>
          <w:tcPr>
            <w:tcW w:w="3873" w:type="dxa"/>
            <w:vAlign w:val="center"/>
          </w:tcPr>
          <w:p w14:paraId="6D433EB4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皮肤因高温造成灰黑、面部收缩变形、口眼无法闭合、局部组织烧损成炭黑状。进行削痂处理，使口眼闭合。</w:t>
            </w:r>
          </w:p>
        </w:tc>
        <w:tc>
          <w:tcPr>
            <w:tcW w:w="3573" w:type="dxa"/>
            <w:vAlign w:val="center"/>
          </w:tcPr>
          <w:p w14:paraId="03FA5F1A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恢复程度60%以上，可着衣。</w:t>
            </w:r>
          </w:p>
        </w:tc>
      </w:tr>
      <w:tr w14:paraId="1ED3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5" w:type="dxa"/>
            <w:vMerge w:val="continue"/>
            <w:vAlign w:val="center"/>
          </w:tcPr>
          <w:p w14:paraId="057E459D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110FAB2A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8A6883C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6A0C50DD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356CA09F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重度修复20000元</w:t>
            </w:r>
          </w:p>
        </w:tc>
        <w:tc>
          <w:tcPr>
            <w:tcW w:w="3873" w:type="dxa"/>
            <w:vAlign w:val="center"/>
          </w:tcPr>
          <w:p w14:paraId="712D25B9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遗体因烧伤造成颈部收缩、肌肤组织爆烈烧损炭渣状、头面部软组织缺损</w:t>
            </w:r>
            <w:r>
              <w:rPr>
                <w:rFonts w:hint="default" w:ascii="Arial" w:hAnsi="Arial" w:eastAsia="方正仿宋_GB2312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20%、肢体缺损</w:t>
            </w:r>
            <w:r>
              <w:rPr>
                <w:rFonts w:hint="default" w:ascii="Arial" w:hAnsi="Arial" w:eastAsia="方正仿宋_GB2312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20%。进行进行削痂处理，四肢伸展处理。</w:t>
            </w:r>
          </w:p>
        </w:tc>
        <w:tc>
          <w:tcPr>
            <w:tcW w:w="3573" w:type="dxa"/>
            <w:vAlign w:val="center"/>
          </w:tcPr>
          <w:p w14:paraId="2833BA7D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可着衣</w:t>
            </w:r>
          </w:p>
        </w:tc>
      </w:tr>
      <w:tr w14:paraId="0A8F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25" w:type="dxa"/>
            <w:vMerge w:val="restart"/>
            <w:vAlign w:val="center"/>
          </w:tcPr>
          <w:p w14:paraId="4046E51A"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59" w:type="dxa"/>
            <w:vMerge w:val="restart"/>
            <w:vAlign w:val="center"/>
          </w:tcPr>
          <w:p w14:paraId="5CCBE393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腐败遗体</w:t>
            </w:r>
          </w:p>
        </w:tc>
        <w:tc>
          <w:tcPr>
            <w:tcW w:w="1650" w:type="dxa"/>
            <w:vMerge w:val="restart"/>
            <w:vAlign w:val="center"/>
          </w:tcPr>
          <w:p w14:paraId="660E27BB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遗体出现轻度变色、表皮处游离状态、散发腐败气味</w:t>
            </w:r>
          </w:p>
        </w:tc>
        <w:tc>
          <w:tcPr>
            <w:tcW w:w="1078" w:type="dxa"/>
            <w:vMerge w:val="restart"/>
            <w:vAlign w:val="center"/>
          </w:tcPr>
          <w:p w14:paraId="1766187B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祛除异味表皮外敷局部注射</w:t>
            </w:r>
          </w:p>
        </w:tc>
        <w:tc>
          <w:tcPr>
            <w:tcW w:w="2181" w:type="dxa"/>
            <w:vAlign w:val="center"/>
          </w:tcPr>
          <w:p w14:paraId="4481597C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轻度修复3000元</w:t>
            </w:r>
          </w:p>
        </w:tc>
        <w:tc>
          <w:tcPr>
            <w:tcW w:w="3873" w:type="dxa"/>
            <w:vAlign w:val="center"/>
          </w:tcPr>
          <w:p w14:paraId="34D7C8F4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遗体存有尸斑、尸绿，非头面部有局部表皮游离脱落、发出轻微腐败气味现象。进行表皮外敷，更衣化妆。</w:t>
            </w:r>
          </w:p>
        </w:tc>
        <w:tc>
          <w:tcPr>
            <w:tcW w:w="3573" w:type="dxa"/>
            <w:vAlign w:val="center"/>
          </w:tcPr>
          <w:p w14:paraId="3E8658A7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可更衣化妆</w:t>
            </w:r>
          </w:p>
        </w:tc>
      </w:tr>
      <w:tr w14:paraId="26D7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25" w:type="dxa"/>
            <w:vMerge w:val="continue"/>
            <w:vAlign w:val="center"/>
          </w:tcPr>
          <w:p w14:paraId="70C44D40">
            <w:pPr>
              <w:jc w:val="both"/>
            </w:pPr>
          </w:p>
        </w:tc>
        <w:tc>
          <w:tcPr>
            <w:tcW w:w="1159" w:type="dxa"/>
            <w:vMerge w:val="continue"/>
            <w:vAlign w:val="center"/>
          </w:tcPr>
          <w:p w14:paraId="1661C63F">
            <w:pPr>
              <w:jc w:val="both"/>
            </w:pPr>
          </w:p>
        </w:tc>
        <w:tc>
          <w:tcPr>
            <w:tcW w:w="1650" w:type="dxa"/>
            <w:vMerge w:val="continue"/>
            <w:vAlign w:val="center"/>
          </w:tcPr>
          <w:p w14:paraId="76E5A253">
            <w:pPr>
              <w:jc w:val="both"/>
            </w:pPr>
          </w:p>
        </w:tc>
        <w:tc>
          <w:tcPr>
            <w:tcW w:w="1078" w:type="dxa"/>
            <w:vMerge w:val="continue"/>
            <w:vAlign w:val="center"/>
          </w:tcPr>
          <w:p w14:paraId="79BB2076">
            <w:pPr>
              <w:jc w:val="both"/>
            </w:pPr>
          </w:p>
        </w:tc>
        <w:tc>
          <w:tcPr>
            <w:tcW w:w="2181" w:type="dxa"/>
            <w:vAlign w:val="center"/>
          </w:tcPr>
          <w:p w14:paraId="540B6958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中度修复20000元</w:t>
            </w:r>
          </w:p>
        </w:tc>
        <w:tc>
          <w:tcPr>
            <w:tcW w:w="3873" w:type="dxa"/>
            <w:vAlign w:val="center"/>
          </w:tcPr>
          <w:p w14:paraId="3AE8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遗体出现毛发片状脱落，真皮呈绿色暴露部位黑褐色，全身气肿，腹部膨胀、眼球外凸嘴唇外翻。对腐败部位进行除蛆处理，水泡穿刺、腹水抽放、表皮固定等，经处理后遗体四肢自然摆放，手脚自然伸展。</w:t>
            </w:r>
          </w:p>
        </w:tc>
        <w:tc>
          <w:tcPr>
            <w:tcW w:w="3573" w:type="dxa"/>
            <w:vAlign w:val="center"/>
          </w:tcPr>
          <w:p w14:paraId="6981B119">
            <w:pPr>
              <w:jc w:val="both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可更衣化妆</w:t>
            </w:r>
          </w:p>
        </w:tc>
      </w:tr>
    </w:tbl>
    <w:p w14:paraId="24C06D97">
      <w:pPr>
        <w:rPr>
          <w:rFonts w:hint="default"/>
          <w:lang w:val="en-US" w:eastAsia="zh-CN"/>
        </w:rPr>
      </w:pPr>
    </w:p>
    <w:sectPr>
      <w:pgSz w:w="16838" w:h="11906" w:orient="landscape"/>
      <w:pgMar w:top="1570" w:right="1440" w:bottom="157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A7BBE"/>
    <w:rsid w:val="00F9253A"/>
    <w:rsid w:val="077360C7"/>
    <w:rsid w:val="1016411B"/>
    <w:rsid w:val="1EF9506C"/>
    <w:rsid w:val="2D1D4616"/>
    <w:rsid w:val="30B64D88"/>
    <w:rsid w:val="420C282A"/>
    <w:rsid w:val="47FE2B58"/>
    <w:rsid w:val="493A7BBE"/>
    <w:rsid w:val="60DD7D36"/>
    <w:rsid w:val="63A2571D"/>
    <w:rsid w:val="693D1E39"/>
    <w:rsid w:val="6A313698"/>
    <w:rsid w:val="7DD1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1346</Words>
  <Characters>1507</Characters>
  <Lines>0</Lines>
  <Paragraphs>0</Paragraphs>
  <TotalTime>0</TotalTime>
  <ScaleCrop>false</ScaleCrop>
  <LinksUpToDate>false</LinksUpToDate>
  <CharactersWithSpaces>1507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2025-09-07T23:59:00Z</dcterms:created>
  <dc:creator>WPS_1559662569</dc:creator>
  <cp:lastModifiedBy>杏园</cp:lastModifiedBy>
  <cp:lastPrinted>2025-09-11T05:07:00Z</cp:lastPrinted>
  <dcterms:modified xsi:type="dcterms:W3CDTF">2026-05-08T02:32:19Z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7E5174BE0A7B4E1A887255611AD70531_13</vt:lpwstr>
  </property>
  <property fmtid="{D5CDD505-2E9C-101B-9397-08002B2CF9AE}" pid="4" name="KSOTemplateDocerSaveRecord">
    <vt:lpwstr>eyJoZGlkIjoiNGY0ODdlZDExMmJiYmYwM2Y1NGI2NGY3NTU3YjRhZDMiLCJ1c2VySWQiOiI2MDI4NzQ2MDYifQ==</vt:lpwstr>
  </property>
</Properties>
</file>